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B506A7" w14:textId="77777777" w:rsidR="00D82015" w:rsidRDefault="00D82015" w:rsidP="00511740">
      <w:pPr>
        <w:rPr>
          <w:b/>
          <w:bCs/>
          <w:sz w:val="28"/>
          <w:szCs w:val="28"/>
        </w:rPr>
      </w:pPr>
      <w:bookmarkStart w:id="0" w:name="_Toc105089935"/>
    </w:p>
    <w:p w14:paraId="3E90E983" w14:textId="77777777" w:rsidR="00D82015" w:rsidRDefault="00D82015" w:rsidP="00511740">
      <w:pPr>
        <w:rPr>
          <w:b/>
          <w:bCs/>
          <w:sz w:val="28"/>
          <w:szCs w:val="28"/>
        </w:rPr>
      </w:pPr>
    </w:p>
    <w:p w14:paraId="16EB3587" w14:textId="3BCCE599" w:rsidR="00511740" w:rsidRPr="00D82015" w:rsidRDefault="00511740" w:rsidP="00511740">
      <w:pPr>
        <w:rPr>
          <w:b/>
          <w:bCs/>
          <w:sz w:val="28"/>
          <w:szCs w:val="28"/>
        </w:rPr>
      </w:pPr>
      <w:r w:rsidRPr="00D82015">
        <w:rPr>
          <w:b/>
          <w:bCs/>
          <w:sz w:val="28"/>
          <w:szCs w:val="28"/>
        </w:rPr>
        <w:t>Beobachtungsbogen zum Sinnespfad „Regenbogen“</w:t>
      </w:r>
      <w:bookmarkEnd w:id="0"/>
    </w:p>
    <w:p w14:paraId="5529002C" w14:textId="77777777" w:rsidR="00511740" w:rsidRDefault="00511740" w:rsidP="00511740">
      <w:pPr>
        <w:spacing w:line="280" w:lineRule="exact"/>
        <w:ind w:right="-5104"/>
        <w:rPr>
          <w:rFonts w:cs="Arial"/>
          <w:szCs w:val="22"/>
        </w:rPr>
      </w:pPr>
    </w:p>
    <w:p w14:paraId="08727BEA" w14:textId="78A90100" w:rsidR="00511740" w:rsidRPr="00741101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741101">
        <w:rPr>
          <w:rFonts w:cs="Arial"/>
          <w:szCs w:val="22"/>
        </w:rPr>
        <w:t>Name: __________________________________ Schuljahr, Klasse: ____________</w:t>
      </w:r>
      <w:r>
        <w:rPr>
          <w:rFonts w:cs="Arial"/>
          <w:szCs w:val="22"/>
        </w:rPr>
        <w:t>_</w:t>
      </w:r>
      <w:r w:rsidRPr="00741101">
        <w:rPr>
          <w:rFonts w:cs="Arial"/>
          <w:szCs w:val="22"/>
        </w:rPr>
        <w:t>_______</w:t>
      </w:r>
    </w:p>
    <w:p w14:paraId="2B0882D8" w14:textId="77777777" w:rsid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p w14:paraId="6AE09697" w14:textId="77777777" w:rsidR="00511740" w:rsidRPr="00B35493" w:rsidRDefault="00511740" w:rsidP="00511740">
      <w:pPr>
        <w:spacing w:line="280" w:lineRule="exact"/>
        <w:ind w:right="-5104"/>
        <w:rPr>
          <w:rFonts w:cs="Arial"/>
          <w:szCs w:val="22"/>
        </w:rPr>
      </w:pPr>
    </w:p>
    <w:tbl>
      <w:tblPr>
        <w:tblStyle w:val="Tabellenraster"/>
        <w:tblW w:w="9204" w:type="dxa"/>
        <w:tblLook w:val="04A0" w:firstRow="1" w:lastRow="0" w:firstColumn="1" w:lastColumn="0" w:noHBand="0" w:noVBand="1"/>
      </w:tblPr>
      <w:tblGrid>
        <w:gridCol w:w="5093"/>
        <w:gridCol w:w="2103"/>
        <w:gridCol w:w="2008"/>
      </w:tblGrid>
      <w:tr w:rsidR="00511740" w14:paraId="19B4BCBB" w14:textId="77777777" w:rsidTr="0009632E">
        <w:tc>
          <w:tcPr>
            <w:tcW w:w="5093" w:type="dxa"/>
            <w:shd w:val="clear" w:color="auto" w:fill="BFBFBF" w:themeFill="background1" w:themeFillShade="BF"/>
          </w:tcPr>
          <w:p w14:paraId="44FDFD0A" w14:textId="689D1CF3" w:rsidR="00511740" w:rsidRPr="00D62C13" w:rsidRDefault="00C717DF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511740">
              <w:rPr>
                <w:rFonts w:cs="Arial"/>
                <w:b/>
                <w:bCs/>
                <w:szCs w:val="22"/>
              </w:rPr>
              <w:t>Der</w:t>
            </w:r>
            <w:r>
              <w:rPr>
                <w:rFonts w:cs="Arial"/>
                <w:b/>
                <w:bCs/>
                <w:szCs w:val="22"/>
              </w:rPr>
              <w:t>*die</w:t>
            </w:r>
            <w:r w:rsidRPr="00511740">
              <w:rPr>
                <w:rFonts w:cs="Arial"/>
                <w:b/>
                <w:bCs/>
                <w:szCs w:val="22"/>
              </w:rPr>
              <w:t xml:space="preserve"> Lernende …</w:t>
            </w:r>
          </w:p>
        </w:tc>
        <w:tc>
          <w:tcPr>
            <w:tcW w:w="2103" w:type="dxa"/>
            <w:shd w:val="clear" w:color="auto" w:fill="BFBFBF" w:themeFill="background1" w:themeFillShade="BF"/>
          </w:tcPr>
          <w:p w14:paraId="5EE14EE9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008" w:type="dxa"/>
            <w:shd w:val="clear" w:color="auto" w:fill="BFBFBF" w:themeFill="background1" w:themeFillShade="BF"/>
          </w:tcPr>
          <w:p w14:paraId="049D182A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14:paraId="7A44BD7D" w14:textId="77777777" w:rsidTr="0009632E">
        <w:tc>
          <w:tcPr>
            <w:tcW w:w="9204" w:type="dxa"/>
            <w:gridSpan w:val="3"/>
            <w:tcBorders>
              <w:bottom w:val="single" w:sz="4" w:space="0" w:color="auto"/>
            </w:tcBorders>
          </w:tcPr>
          <w:p w14:paraId="67E5E9BC" w14:textId="2FAA52A5" w:rsidR="00511740" w:rsidRPr="006F3108" w:rsidRDefault="00511740" w:rsidP="001A2426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D62C13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511740" w14:paraId="6F9819A4" w14:textId="77777777" w:rsidTr="0009632E">
        <w:tc>
          <w:tcPr>
            <w:tcW w:w="9204" w:type="dxa"/>
            <w:gridSpan w:val="3"/>
            <w:shd w:val="clear" w:color="auto" w:fill="F2F2F2" w:themeFill="background1" w:themeFillShade="F2"/>
          </w:tcPr>
          <w:p w14:paraId="3A266FB4" w14:textId="306CCB35" w:rsidR="00511740" w:rsidRPr="00602B5B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 xml:space="preserve">Mitmachreim </w:t>
            </w:r>
            <w:r w:rsidR="00C717DF">
              <w:rPr>
                <w:rFonts w:cs="Arial"/>
                <w:b/>
                <w:bCs/>
                <w:szCs w:val="22"/>
              </w:rPr>
              <w:t xml:space="preserve">mit Sinnesmitte </w:t>
            </w:r>
            <w:r>
              <w:rPr>
                <w:rFonts w:cs="Arial"/>
                <w:b/>
                <w:bCs/>
                <w:szCs w:val="22"/>
              </w:rPr>
              <w:t>„Lass uns unter dem Regenbogen tanzen</w:t>
            </w:r>
            <w:r w:rsidR="00A552F6">
              <w:rPr>
                <w:rFonts w:cs="Arial"/>
                <w:b/>
                <w:bCs/>
                <w:szCs w:val="22"/>
              </w:rPr>
              <w:t>!</w:t>
            </w:r>
            <w:r>
              <w:rPr>
                <w:rFonts w:cs="Arial"/>
                <w:b/>
                <w:bCs/>
                <w:szCs w:val="22"/>
              </w:rPr>
              <w:t xml:space="preserve">“ </w:t>
            </w:r>
          </w:p>
        </w:tc>
      </w:tr>
      <w:tr w:rsidR="00511740" w14:paraId="62CCBFA7" w14:textId="77777777" w:rsidTr="0009632E">
        <w:tc>
          <w:tcPr>
            <w:tcW w:w="5093" w:type="dxa"/>
          </w:tcPr>
          <w:p w14:paraId="391C8CD5" w14:textId="77777777" w:rsidR="00511740" w:rsidRPr="00535151" w:rsidRDefault="00511740" w:rsidP="00511740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zeigt erhöhte Aktivität bei …</w:t>
            </w:r>
          </w:p>
        </w:tc>
        <w:tc>
          <w:tcPr>
            <w:tcW w:w="2103" w:type="dxa"/>
          </w:tcPr>
          <w:p w14:paraId="1753A2B8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7E96306D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8FE9A01" w14:textId="77777777" w:rsidTr="0009632E">
        <w:tc>
          <w:tcPr>
            <w:tcW w:w="5093" w:type="dxa"/>
          </w:tcPr>
          <w:p w14:paraId="63E165D3" w14:textId="77777777" w:rsidR="00511740" w:rsidRPr="00535151" w:rsidRDefault="00511740" w:rsidP="00511740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ahmt Bewegungen nach</w:t>
            </w:r>
          </w:p>
        </w:tc>
        <w:tc>
          <w:tcPr>
            <w:tcW w:w="2103" w:type="dxa"/>
          </w:tcPr>
          <w:p w14:paraId="590C28AA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4280F9DE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C4B33D9" w14:textId="77777777" w:rsidTr="0009632E">
        <w:tc>
          <w:tcPr>
            <w:tcW w:w="5093" w:type="dxa"/>
          </w:tcPr>
          <w:p w14:paraId="0A6708D6" w14:textId="77777777" w:rsidR="00511740" w:rsidRPr="00535151" w:rsidRDefault="00511740" w:rsidP="00511740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 xml:space="preserve">läuft/fährt unter dem Regenbogen hindurch </w:t>
            </w:r>
          </w:p>
        </w:tc>
        <w:tc>
          <w:tcPr>
            <w:tcW w:w="2103" w:type="dxa"/>
          </w:tcPr>
          <w:p w14:paraId="2DCA9F82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515606AE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4834CF7" w14:textId="77777777" w:rsidTr="0009632E">
        <w:tc>
          <w:tcPr>
            <w:tcW w:w="9204" w:type="dxa"/>
            <w:gridSpan w:val="3"/>
            <w:tcBorders>
              <w:bottom w:val="single" w:sz="4" w:space="0" w:color="auto"/>
            </w:tcBorders>
          </w:tcPr>
          <w:p w14:paraId="1C110897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Weiteres:</w:t>
            </w:r>
          </w:p>
        </w:tc>
      </w:tr>
      <w:tr w:rsidR="00511740" w14:paraId="61E48056" w14:textId="77777777" w:rsidTr="0009632E">
        <w:tc>
          <w:tcPr>
            <w:tcW w:w="9204" w:type="dxa"/>
            <w:gridSpan w:val="3"/>
            <w:shd w:val="clear" w:color="auto" w:fill="F2F2F2" w:themeFill="background1" w:themeFillShade="F2"/>
          </w:tcPr>
          <w:p w14:paraId="4C2C7DD7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535151">
              <w:rPr>
                <w:rFonts w:cs="Arial"/>
                <w:b/>
                <w:bCs/>
                <w:szCs w:val="22"/>
              </w:rPr>
              <w:t>Regenrohre</w:t>
            </w:r>
          </w:p>
        </w:tc>
      </w:tr>
      <w:tr w:rsidR="00511740" w14:paraId="5DD09ED6" w14:textId="77777777" w:rsidTr="0009632E">
        <w:tc>
          <w:tcPr>
            <w:tcW w:w="5093" w:type="dxa"/>
          </w:tcPr>
          <w:p w14:paraId="161C5E47" w14:textId="77777777" w:rsidR="00511740" w:rsidRPr="00535151" w:rsidRDefault="00511740" w:rsidP="0009632E">
            <w:pPr>
              <w:pStyle w:val="Listenabsatz"/>
              <w:numPr>
                <w:ilvl w:val="0"/>
                <w:numId w:val="2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zeigt Interesse am Regenrohr</w:t>
            </w:r>
          </w:p>
        </w:tc>
        <w:tc>
          <w:tcPr>
            <w:tcW w:w="2103" w:type="dxa"/>
          </w:tcPr>
          <w:p w14:paraId="59598702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5A9D40ED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CBAE811" w14:textId="77777777" w:rsidTr="0009632E">
        <w:tc>
          <w:tcPr>
            <w:tcW w:w="5093" w:type="dxa"/>
          </w:tcPr>
          <w:p w14:paraId="276A504F" w14:textId="77777777" w:rsidR="00511740" w:rsidRPr="00535151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gestaltet aktiv mit</w:t>
            </w:r>
          </w:p>
        </w:tc>
        <w:tc>
          <w:tcPr>
            <w:tcW w:w="2103" w:type="dxa"/>
          </w:tcPr>
          <w:p w14:paraId="3497B500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3B0793B9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04B5DF0" w14:textId="77777777" w:rsidTr="0009632E">
        <w:tc>
          <w:tcPr>
            <w:tcW w:w="5093" w:type="dxa"/>
          </w:tcPr>
          <w:p w14:paraId="19658F12" w14:textId="77777777" w:rsidR="00511740" w:rsidRPr="00535151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führt Drehbewegungen mit dem R</w:t>
            </w:r>
            <w:r>
              <w:rPr>
                <w:rFonts w:cs="Arial"/>
                <w:szCs w:val="22"/>
              </w:rPr>
              <w:t>egenr</w:t>
            </w:r>
            <w:r w:rsidRPr="00535151">
              <w:rPr>
                <w:rFonts w:cs="Arial"/>
                <w:szCs w:val="22"/>
              </w:rPr>
              <w:t>ohr aus</w:t>
            </w:r>
          </w:p>
        </w:tc>
        <w:tc>
          <w:tcPr>
            <w:tcW w:w="2103" w:type="dxa"/>
          </w:tcPr>
          <w:p w14:paraId="682E7689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59864D2B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A070E5A" w14:textId="77777777" w:rsidTr="0009632E">
        <w:tc>
          <w:tcPr>
            <w:tcW w:w="9204" w:type="dxa"/>
            <w:gridSpan w:val="3"/>
            <w:tcBorders>
              <w:bottom w:val="single" w:sz="4" w:space="0" w:color="auto"/>
            </w:tcBorders>
          </w:tcPr>
          <w:p w14:paraId="365F8892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5DB0B67E" w14:textId="77777777" w:rsidTr="0009632E">
        <w:tc>
          <w:tcPr>
            <w:tcW w:w="9204" w:type="dxa"/>
            <w:gridSpan w:val="3"/>
            <w:shd w:val="clear" w:color="auto" w:fill="F2F2F2" w:themeFill="background1" w:themeFillShade="F2"/>
          </w:tcPr>
          <w:p w14:paraId="4BBE46D8" w14:textId="58BC6D52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535151">
              <w:rPr>
                <w:rFonts w:cs="Arial"/>
                <w:b/>
                <w:bCs/>
                <w:szCs w:val="22"/>
              </w:rPr>
              <w:t>Aktiv mit dem (Gymnastik</w:t>
            </w:r>
            <w:r w:rsidR="00A552F6">
              <w:rPr>
                <w:rFonts w:cs="Arial"/>
                <w:b/>
                <w:bCs/>
                <w:szCs w:val="22"/>
              </w:rPr>
              <w:t>-</w:t>
            </w:r>
            <w:r w:rsidRPr="00535151">
              <w:rPr>
                <w:rFonts w:cs="Arial"/>
                <w:b/>
                <w:bCs/>
                <w:szCs w:val="22"/>
              </w:rPr>
              <w:t>)ball</w:t>
            </w:r>
          </w:p>
        </w:tc>
      </w:tr>
      <w:tr w:rsidR="00511740" w14:paraId="218B95E6" w14:textId="77777777" w:rsidTr="0009632E">
        <w:tc>
          <w:tcPr>
            <w:tcW w:w="5093" w:type="dxa"/>
          </w:tcPr>
          <w:p w14:paraId="5F55DA6F" w14:textId="1C8186E8" w:rsidR="00511740" w:rsidRPr="00535151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zeigt erhöhte Eigenaktivität</w:t>
            </w:r>
            <w:r w:rsidR="00A552F6">
              <w:rPr>
                <w:rFonts w:cs="Arial"/>
                <w:szCs w:val="22"/>
              </w:rPr>
              <w:t xml:space="preserve"> – was</w:t>
            </w:r>
            <w:r w:rsidRPr="00535151">
              <w:rPr>
                <w:rFonts w:cs="Arial"/>
                <w:szCs w:val="22"/>
              </w:rPr>
              <w:t>? Wann?</w:t>
            </w:r>
          </w:p>
        </w:tc>
        <w:tc>
          <w:tcPr>
            <w:tcW w:w="2103" w:type="dxa"/>
          </w:tcPr>
          <w:p w14:paraId="7BA9CC48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3C0EDEF1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74EFF71" w14:textId="77777777" w:rsidTr="0009632E">
        <w:tc>
          <w:tcPr>
            <w:tcW w:w="5093" w:type="dxa"/>
            <w:tcBorders>
              <w:bottom w:val="single" w:sz="4" w:space="0" w:color="auto"/>
            </w:tcBorders>
          </w:tcPr>
          <w:p w14:paraId="030263F0" w14:textId="77777777" w:rsidR="00511740" w:rsidRPr="00535151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spielt mit dem Ball, rollt ihn</w:t>
            </w:r>
          </w:p>
        </w:tc>
        <w:tc>
          <w:tcPr>
            <w:tcW w:w="2103" w:type="dxa"/>
            <w:tcBorders>
              <w:bottom w:val="single" w:sz="4" w:space="0" w:color="auto"/>
            </w:tcBorders>
          </w:tcPr>
          <w:p w14:paraId="0DC09754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  <w:tcBorders>
              <w:bottom w:val="single" w:sz="4" w:space="0" w:color="auto"/>
            </w:tcBorders>
          </w:tcPr>
          <w:p w14:paraId="307A1A48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1A09401" w14:textId="77777777" w:rsidTr="0009632E">
        <w:tc>
          <w:tcPr>
            <w:tcW w:w="9204" w:type="dxa"/>
            <w:gridSpan w:val="3"/>
            <w:shd w:val="clear" w:color="auto" w:fill="F2F2F2" w:themeFill="background1" w:themeFillShade="F2"/>
          </w:tcPr>
          <w:p w14:paraId="0CAA703D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535151">
              <w:rPr>
                <w:rFonts w:cs="Arial"/>
                <w:b/>
                <w:bCs/>
                <w:szCs w:val="22"/>
              </w:rPr>
              <w:t>Schatzsuche im Regenbogenland</w:t>
            </w:r>
          </w:p>
        </w:tc>
      </w:tr>
      <w:tr w:rsidR="00511740" w14:paraId="6039ABCE" w14:textId="77777777" w:rsidTr="0009632E">
        <w:tc>
          <w:tcPr>
            <w:tcW w:w="5093" w:type="dxa"/>
          </w:tcPr>
          <w:p w14:paraId="085A948D" w14:textId="30B3F5DA" w:rsidR="00511740" w:rsidRPr="00535151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erhöhte</w:t>
            </w:r>
            <w:r w:rsidR="00A552F6">
              <w:rPr>
                <w:rFonts w:cs="Arial"/>
                <w:szCs w:val="22"/>
              </w:rPr>
              <w:t xml:space="preserve"> </w:t>
            </w:r>
            <w:r w:rsidRPr="00535151">
              <w:rPr>
                <w:rFonts w:cs="Arial"/>
                <w:szCs w:val="22"/>
              </w:rPr>
              <w:t>Eigenaktivität/</w:t>
            </w:r>
            <w:r w:rsidR="00A552F6">
              <w:rPr>
                <w:rFonts w:cs="Arial"/>
                <w:szCs w:val="22"/>
              </w:rPr>
              <w:t xml:space="preserve">erhöhtes </w:t>
            </w:r>
            <w:r w:rsidRPr="00535151">
              <w:rPr>
                <w:rFonts w:cs="Arial"/>
                <w:szCs w:val="22"/>
              </w:rPr>
              <w:t>Interesse bei …</w:t>
            </w:r>
          </w:p>
        </w:tc>
        <w:tc>
          <w:tcPr>
            <w:tcW w:w="2103" w:type="dxa"/>
          </w:tcPr>
          <w:p w14:paraId="1601A2D1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57CFF6BE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6A7AC9E" w14:textId="77777777" w:rsidTr="0009632E">
        <w:tc>
          <w:tcPr>
            <w:tcW w:w="5093" w:type="dxa"/>
          </w:tcPr>
          <w:p w14:paraId="1F80D8A7" w14:textId="77777777" w:rsidR="00511740" w:rsidRPr="00535151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beobachtet interessiert</w:t>
            </w:r>
          </w:p>
        </w:tc>
        <w:tc>
          <w:tcPr>
            <w:tcW w:w="2103" w:type="dxa"/>
          </w:tcPr>
          <w:p w14:paraId="2D0437D7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15DEFD4A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D5C099A" w14:textId="77777777" w:rsidTr="0009632E">
        <w:tc>
          <w:tcPr>
            <w:tcW w:w="5093" w:type="dxa"/>
          </w:tcPr>
          <w:p w14:paraId="0995EDBD" w14:textId="77777777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nutzt die Pipette materialgerecht</w:t>
            </w:r>
          </w:p>
        </w:tc>
        <w:tc>
          <w:tcPr>
            <w:tcW w:w="2103" w:type="dxa"/>
          </w:tcPr>
          <w:p w14:paraId="57CE11F3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17936A27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B2B67A1" w14:textId="77777777" w:rsidTr="0009632E">
        <w:tc>
          <w:tcPr>
            <w:tcW w:w="5093" w:type="dxa"/>
          </w:tcPr>
          <w:p w14:paraId="1EE90B99" w14:textId="77777777" w:rsidR="00511740" w:rsidRPr="00535151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malt mit Pinsel</w:t>
            </w:r>
          </w:p>
        </w:tc>
        <w:tc>
          <w:tcPr>
            <w:tcW w:w="2103" w:type="dxa"/>
          </w:tcPr>
          <w:p w14:paraId="6D6EBE54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4C887CDF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378C6DA" w14:textId="77777777" w:rsidTr="0009632E">
        <w:tc>
          <w:tcPr>
            <w:tcW w:w="5093" w:type="dxa"/>
          </w:tcPr>
          <w:p w14:paraId="3B33658D" w14:textId="77777777" w:rsidR="00511740" w:rsidRPr="00535151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sammelt Luftballons ein</w:t>
            </w:r>
          </w:p>
        </w:tc>
        <w:tc>
          <w:tcPr>
            <w:tcW w:w="2103" w:type="dxa"/>
          </w:tcPr>
          <w:p w14:paraId="3DCBB8CD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4B7D5D80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09E5004" w14:textId="77777777" w:rsidTr="0009632E">
        <w:tc>
          <w:tcPr>
            <w:tcW w:w="5093" w:type="dxa"/>
          </w:tcPr>
          <w:p w14:paraId="6B715A61" w14:textId="1CCA63C0" w:rsidR="00511740" w:rsidRDefault="00A552F6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be</w:t>
            </w:r>
            <w:r w:rsidR="00511740">
              <w:rPr>
                <w:rFonts w:cs="Arial"/>
                <w:szCs w:val="22"/>
              </w:rPr>
              <w:t>stempelt</w:t>
            </w:r>
          </w:p>
        </w:tc>
        <w:tc>
          <w:tcPr>
            <w:tcW w:w="2103" w:type="dxa"/>
          </w:tcPr>
          <w:p w14:paraId="76A53C7D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3C0E6DFD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522CE37" w14:textId="77777777" w:rsidTr="0009632E">
        <w:tc>
          <w:tcPr>
            <w:tcW w:w="9204" w:type="dxa"/>
            <w:gridSpan w:val="3"/>
          </w:tcPr>
          <w:p w14:paraId="24705969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7A2042B7" w14:textId="77777777" w:rsidTr="0009632E">
        <w:tc>
          <w:tcPr>
            <w:tcW w:w="9204" w:type="dxa"/>
            <w:gridSpan w:val="3"/>
            <w:shd w:val="clear" w:color="auto" w:fill="F2F2F2" w:themeFill="background1" w:themeFillShade="F2"/>
          </w:tcPr>
          <w:p w14:paraId="234DC8E2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b/>
                <w:bCs/>
                <w:szCs w:val="22"/>
              </w:rPr>
              <w:t>Essen und Trinken – Quarkspeise</w:t>
            </w:r>
          </w:p>
        </w:tc>
      </w:tr>
      <w:tr w:rsidR="00511740" w14:paraId="50F47F8B" w14:textId="77777777" w:rsidTr="0009632E">
        <w:tc>
          <w:tcPr>
            <w:tcW w:w="5093" w:type="dxa"/>
          </w:tcPr>
          <w:p w14:paraId="42AC64A9" w14:textId="77777777" w:rsidR="00511740" w:rsidRPr="00535151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 w:rsidRPr="00535151">
              <w:rPr>
                <w:rFonts w:cs="Arial"/>
                <w:szCs w:val="22"/>
              </w:rPr>
              <w:t>schluckt und lutscht (Schokolinsen)</w:t>
            </w:r>
          </w:p>
        </w:tc>
        <w:tc>
          <w:tcPr>
            <w:tcW w:w="2103" w:type="dxa"/>
          </w:tcPr>
          <w:p w14:paraId="6A9E7CBC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5D24343A" w14:textId="77777777" w:rsidR="00511740" w:rsidRPr="00535151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99D5DD6" w14:textId="77777777" w:rsidTr="0009632E">
        <w:tc>
          <w:tcPr>
            <w:tcW w:w="5093" w:type="dxa"/>
          </w:tcPr>
          <w:p w14:paraId="4ECDD59B" w14:textId="77777777" w:rsidR="00511740" w:rsidRPr="00E90CDB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 w:rsidRPr="00E90CDB">
              <w:rPr>
                <w:rFonts w:cs="Arial"/>
                <w:szCs w:val="22"/>
              </w:rPr>
              <w:t>zeigt Gefallen am Quarkgeschmack</w:t>
            </w:r>
          </w:p>
        </w:tc>
        <w:tc>
          <w:tcPr>
            <w:tcW w:w="2103" w:type="dxa"/>
          </w:tcPr>
          <w:p w14:paraId="49887A8B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13D1FB2B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4DACF4A" w14:textId="77777777" w:rsidTr="0009632E">
        <w:tc>
          <w:tcPr>
            <w:tcW w:w="9204" w:type="dxa"/>
            <w:gridSpan w:val="3"/>
            <w:tcBorders>
              <w:bottom w:val="single" w:sz="4" w:space="0" w:color="auto"/>
            </w:tcBorders>
          </w:tcPr>
          <w:p w14:paraId="2525C3F2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E90CDB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7BE96413" w14:textId="77777777" w:rsidTr="0009632E">
        <w:tc>
          <w:tcPr>
            <w:tcW w:w="9204" w:type="dxa"/>
            <w:gridSpan w:val="3"/>
            <w:shd w:val="clear" w:color="auto" w:fill="F2F2F2" w:themeFill="background1" w:themeFillShade="F2"/>
          </w:tcPr>
          <w:p w14:paraId="494F2273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E90CDB">
              <w:rPr>
                <w:rFonts w:cs="Arial"/>
                <w:b/>
                <w:bCs/>
                <w:szCs w:val="22"/>
              </w:rPr>
              <w:t>Gestaltarbeiten – Matschbilder</w:t>
            </w:r>
          </w:p>
        </w:tc>
      </w:tr>
      <w:tr w:rsidR="00511740" w14:paraId="4BCF7204" w14:textId="77777777" w:rsidTr="0009632E">
        <w:tc>
          <w:tcPr>
            <w:tcW w:w="5093" w:type="dxa"/>
          </w:tcPr>
          <w:p w14:paraId="43B125FD" w14:textId="77777777" w:rsidR="00511740" w:rsidRPr="00E90CDB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 w:rsidRPr="00E90CDB">
              <w:rPr>
                <w:rFonts w:cs="Arial"/>
                <w:szCs w:val="22"/>
              </w:rPr>
              <w:t>akzeptiert/gestaltet mit dem Material Krepp</w:t>
            </w:r>
            <w:r>
              <w:rPr>
                <w:rFonts w:cs="Arial"/>
                <w:szCs w:val="22"/>
              </w:rPr>
              <w:t>papier</w:t>
            </w:r>
          </w:p>
        </w:tc>
        <w:tc>
          <w:tcPr>
            <w:tcW w:w="2103" w:type="dxa"/>
          </w:tcPr>
          <w:p w14:paraId="7E0B22C3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0C419A77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7579889" w14:textId="77777777" w:rsidTr="0009632E">
        <w:tc>
          <w:tcPr>
            <w:tcW w:w="5093" w:type="dxa"/>
          </w:tcPr>
          <w:p w14:paraId="7055D26D" w14:textId="77777777" w:rsidR="00511740" w:rsidRPr="00E90CDB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 w:rsidRPr="00E90CDB">
              <w:rPr>
                <w:rFonts w:cs="Arial"/>
                <w:szCs w:val="22"/>
              </w:rPr>
              <w:t>zeigt erhöhte Eigenaktivität bei …</w:t>
            </w:r>
          </w:p>
        </w:tc>
        <w:tc>
          <w:tcPr>
            <w:tcW w:w="2103" w:type="dxa"/>
          </w:tcPr>
          <w:p w14:paraId="27768AAC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09B2B1B1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0B75235" w14:textId="77777777" w:rsidTr="0009632E">
        <w:tc>
          <w:tcPr>
            <w:tcW w:w="9204" w:type="dxa"/>
            <w:gridSpan w:val="3"/>
            <w:tcBorders>
              <w:bottom w:val="single" w:sz="4" w:space="0" w:color="auto"/>
            </w:tcBorders>
          </w:tcPr>
          <w:p w14:paraId="66839350" w14:textId="77777777" w:rsidR="00511740" w:rsidRPr="00E90CDB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E90CDB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7D4ACA9C" w14:textId="77777777" w:rsidTr="0009632E">
        <w:tc>
          <w:tcPr>
            <w:tcW w:w="9204" w:type="dxa"/>
            <w:gridSpan w:val="3"/>
            <w:shd w:val="clear" w:color="auto" w:fill="F2F2F2" w:themeFill="background1" w:themeFillShade="F2"/>
          </w:tcPr>
          <w:p w14:paraId="73D9958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Massagegeschichte „Regenbogen“</w:t>
            </w:r>
          </w:p>
        </w:tc>
      </w:tr>
      <w:tr w:rsidR="00511740" w14:paraId="7644978D" w14:textId="77777777" w:rsidTr="0009632E">
        <w:tc>
          <w:tcPr>
            <w:tcW w:w="5093" w:type="dxa"/>
          </w:tcPr>
          <w:p w14:paraId="394BD010" w14:textId="71172A3F" w:rsidR="00511740" w:rsidRPr="00017A7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Wohlgefallen</w:t>
            </w:r>
            <w:r w:rsidR="00A552F6">
              <w:rPr>
                <w:rFonts w:cs="Arial"/>
                <w:szCs w:val="22"/>
              </w:rPr>
              <w:t xml:space="preserve">, </w:t>
            </w:r>
            <w:r>
              <w:rPr>
                <w:rFonts w:cs="Arial"/>
                <w:szCs w:val="22"/>
              </w:rPr>
              <w:t>besonders bei ...</w:t>
            </w:r>
          </w:p>
        </w:tc>
        <w:tc>
          <w:tcPr>
            <w:tcW w:w="2103" w:type="dxa"/>
          </w:tcPr>
          <w:p w14:paraId="2C79C65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56BB9B6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425EC67" w14:textId="77777777" w:rsidTr="0009632E">
        <w:tc>
          <w:tcPr>
            <w:tcW w:w="5093" w:type="dxa"/>
          </w:tcPr>
          <w:p w14:paraId="4076E8B8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akzeptiert die Massagegriffe</w:t>
            </w:r>
          </w:p>
        </w:tc>
        <w:tc>
          <w:tcPr>
            <w:tcW w:w="2103" w:type="dxa"/>
          </w:tcPr>
          <w:p w14:paraId="2CCAB54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77996E3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D4A2EC5" w14:textId="77777777" w:rsidTr="0009632E">
        <w:tc>
          <w:tcPr>
            <w:tcW w:w="5093" w:type="dxa"/>
          </w:tcPr>
          <w:p w14:paraId="4DEAFCB7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sich entspannt</w:t>
            </w:r>
          </w:p>
        </w:tc>
        <w:tc>
          <w:tcPr>
            <w:tcW w:w="2103" w:type="dxa"/>
          </w:tcPr>
          <w:p w14:paraId="4AEDD56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008" w:type="dxa"/>
          </w:tcPr>
          <w:p w14:paraId="2120402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F1E7FD9" w14:textId="77777777" w:rsidTr="0009632E">
        <w:tc>
          <w:tcPr>
            <w:tcW w:w="9204" w:type="dxa"/>
            <w:gridSpan w:val="3"/>
          </w:tcPr>
          <w:p w14:paraId="51F13F8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02CF4712" w:rsidR="00511740" w:rsidRPr="00511740" w:rsidRDefault="00511740" w:rsidP="00D82015">
      <w:pPr>
        <w:rPr>
          <w:vertAlign w:val="subscript"/>
        </w:rPr>
      </w:pPr>
    </w:p>
    <w:sectPr w:rsidR="00511740" w:rsidRPr="00511740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925CED" w14:textId="77777777" w:rsidR="004B43AC" w:rsidRDefault="004B43AC">
      <w:r>
        <w:separator/>
      </w:r>
    </w:p>
  </w:endnote>
  <w:endnote w:type="continuationSeparator" w:id="0">
    <w:p w14:paraId="574BBE87" w14:textId="77777777" w:rsidR="004B43AC" w:rsidRDefault="004B43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7D3EF" w14:textId="4850263C" w:rsidR="002C0688" w:rsidRPr="001B1871" w:rsidRDefault="001A2426" w:rsidP="00D2367B">
    <w:pPr>
      <w:pStyle w:val="Fuzeile"/>
      <w:jc w:val="center"/>
      <w:rPr>
        <w:rFonts w:cs="Arial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23C04D" w14:textId="77777777" w:rsidR="004B43AC" w:rsidRDefault="004B43AC">
      <w:r>
        <w:separator/>
      </w:r>
    </w:p>
  </w:footnote>
  <w:footnote w:type="continuationSeparator" w:id="0">
    <w:p w14:paraId="10E14251" w14:textId="77777777" w:rsidR="004B43AC" w:rsidRDefault="004B43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22877" w14:textId="47A8BA9B" w:rsidR="00E752D0" w:rsidRDefault="001A2426">
    <w:pPr>
      <w:pStyle w:val="Kopfzeile"/>
    </w:pPr>
    <w:r>
      <w:rPr>
        <w:noProof/>
      </w:rPr>
      <w:pict w14:anchorId="2F0BA5D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008219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6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ACC14" w14:textId="6CE651FE" w:rsidR="00E752D0" w:rsidRDefault="001A2426">
    <w:pPr>
      <w:pStyle w:val="Kopfzeile"/>
    </w:pPr>
    <w:r>
      <w:rPr>
        <w:noProof/>
      </w:rPr>
      <w:pict w14:anchorId="5AE467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008220" o:spid="_x0000_s1027" type="#_x0000_t75" style="position:absolute;margin-left:-70.95pt;margin-top:-70.75pt;width:595.2pt;height:841.7pt;z-index:-251656192;mso-position-horizontal-relative:margin;mso-position-vertical-relative:margin" o:allowincell="f">
          <v:imagedata r:id="rId1" o:title="64965_GE-Sinnespfade_Basale Foerderung_Beobachtungsbogen 6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77EFD" w14:textId="4C287220" w:rsidR="00E752D0" w:rsidRDefault="001A2426">
    <w:pPr>
      <w:pStyle w:val="Kopfzeile"/>
    </w:pPr>
    <w:r>
      <w:rPr>
        <w:noProof/>
      </w:rPr>
      <w:pict w14:anchorId="46AF21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008218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6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0B49ED"/>
    <w:rsid w:val="001A2426"/>
    <w:rsid w:val="0035562C"/>
    <w:rsid w:val="003937D0"/>
    <w:rsid w:val="004B43AC"/>
    <w:rsid w:val="00511740"/>
    <w:rsid w:val="006679CB"/>
    <w:rsid w:val="00764D37"/>
    <w:rsid w:val="00971518"/>
    <w:rsid w:val="009E5B5D"/>
    <w:rsid w:val="00A552F6"/>
    <w:rsid w:val="00A744B9"/>
    <w:rsid w:val="00C717DF"/>
    <w:rsid w:val="00CA72E4"/>
    <w:rsid w:val="00D470F4"/>
    <w:rsid w:val="00D81947"/>
    <w:rsid w:val="00D82015"/>
    <w:rsid w:val="00DC6DA3"/>
    <w:rsid w:val="00E752D0"/>
    <w:rsid w:val="00EC1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E752D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752D0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173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6</cp:revision>
  <dcterms:created xsi:type="dcterms:W3CDTF">2022-08-04T12:22:00Z</dcterms:created>
  <dcterms:modified xsi:type="dcterms:W3CDTF">2022-11-10T08:18:00Z</dcterms:modified>
</cp:coreProperties>
</file>